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987" w:rsidRPr="00AA05FB" w:rsidRDefault="00F05987" w:rsidP="00F05987">
      <w:pPr>
        <w:jc w:val="center"/>
        <w:rPr>
          <w:lang w:val="ru-RU"/>
        </w:rPr>
      </w:pPr>
      <w:r w:rsidRPr="0036517D">
        <w:rPr>
          <w:noProof/>
          <w:lang w:eastAsia="en-US"/>
        </w:rPr>
        <w:drawing>
          <wp:inline distT="0" distB="0" distL="0" distR="0">
            <wp:extent cx="801073" cy="813150"/>
            <wp:effectExtent l="19050" t="0" r="0" b="0"/>
            <wp:docPr id="2" name="Picture 1" descr="logoGG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GF.gif"/>
                    <pic:cNvPicPr/>
                  </pic:nvPicPr>
                  <pic:blipFill>
                    <a:blip r:embed="rId4" cstate="print"/>
                    <a:stretch>
                      <a:fillRect/>
                    </a:stretch>
                  </pic:blipFill>
                  <pic:spPr>
                    <a:xfrm>
                      <a:off x="0" y="0"/>
                      <a:ext cx="804303" cy="816429"/>
                    </a:xfrm>
                    <a:prstGeom prst="rect">
                      <a:avLst/>
                    </a:prstGeom>
                  </pic:spPr>
                </pic:pic>
              </a:graphicData>
            </a:graphic>
          </wp:inline>
        </w:drawing>
      </w:r>
      <w:r w:rsidRPr="00AA05FB">
        <w:rPr>
          <w:lang w:val="ru-RU"/>
        </w:rPr>
        <w:t xml:space="preserve">                                                                                                         </w:t>
      </w:r>
      <w:r w:rsidRPr="0036517D">
        <w:rPr>
          <w:noProof/>
          <w:lang w:eastAsia="en-US"/>
        </w:rPr>
        <w:drawing>
          <wp:inline distT="0" distB="0" distL="0" distR="0">
            <wp:extent cx="757803" cy="721882"/>
            <wp:effectExtent l="19050" t="0" r="4197" b="0"/>
            <wp:docPr id="1" name="Picture 0" descr="awhh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hhe logo.jpg"/>
                    <pic:cNvPicPr/>
                  </pic:nvPicPr>
                  <pic:blipFill>
                    <a:blip r:embed="rId5" cstate="print"/>
                    <a:stretch>
                      <a:fillRect/>
                    </a:stretch>
                  </pic:blipFill>
                  <pic:spPr>
                    <a:xfrm>
                      <a:off x="0" y="0"/>
                      <a:ext cx="760720" cy="724661"/>
                    </a:xfrm>
                    <a:prstGeom prst="rect">
                      <a:avLst/>
                    </a:prstGeom>
                  </pic:spPr>
                </pic:pic>
              </a:graphicData>
            </a:graphic>
          </wp:inline>
        </w:drawing>
      </w:r>
      <w:r w:rsidRPr="00AA05FB">
        <w:rPr>
          <w:lang w:val="ru-RU"/>
        </w:rPr>
        <w:t xml:space="preserve"> </w:t>
      </w:r>
    </w:p>
    <w:p w:rsidR="00F05987" w:rsidRPr="00AA05FB" w:rsidRDefault="00F05987" w:rsidP="00F05987">
      <w:pPr>
        <w:jc w:val="center"/>
        <w:rPr>
          <w:b/>
          <w:lang w:val="ru-RU"/>
        </w:rPr>
      </w:pPr>
      <w:r w:rsidRPr="00AA05FB">
        <w:rPr>
          <w:b/>
          <w:lang w:val="ru-RU"/>
        </w:rPr>
        <w:t xml:space="preserve">Региональная </w:t>
      </w:r>
      <w:r>
        <w:rPr>
          <w:b/>
          <w:lang w:val="ru-RU"/>
        </w:rPr>
        <w:t xml:space="preserve">рабочая </w:t>
      </w:r>
      <w:r w:rsidRPr="00AA05FB">
        <w:rPr>
          <w:b/>
          <w:lang w:val="ru-RU"/>
        </w:rPr>
        <w:t>встреча</w:t>
      </w:r>
    </w:p>
    <w:p w:rsidR="00F05987" w:rsidRPr="00AA05FB" w:rsidRDefault="00F05987" w:rsidP="00F05987">
      <w:pPr>
        <w:jc w:val="right"/>
        <w:rPr>
          <w:rFonts w:ascii="Calibri" w:hAnsi="Calibri" w:cs="Calibri"/>
          <w:b/>
          <w:bCs/>
          <w:color w:val="000000"/>
          <w:highlight w:val="yellow"/>
          <w:lang w:val="ru-RU"/>
        </w:rPr>
      </w:pPr>
    </w:p>
    <w:p w:rsidR="00F05987" w:rsidRPr="00D4606B" w:rsidRDefault="00F05987" w:rsidP="00F05987">
      <w:pPr>
        <w:jc w:val="right"/>
        <w:rPr>
          <w:rFonts w:ascii="Calibri" w:hAnsi="Calibri" w:cs="Calibri"/>
          <w:b/>
          <w:bCs/>
          <w:color w:val="000000"/>
          <w:sz w:val="20"/>
          <w:szCs w:val="20"/>
          <w:lang w:val="ru-RU"/>
        </w:rPr>
      </w:pPr>
      <w:r w:rsidRPr="00D4606B">
        <w:rPr>
          <w:rFonts w:ascii="Calibri" w:hAnsi="Calibri" w:cs="Calibri"/>
          <w:b/>
          <w:bCs/>
          <w:color w:val="000000"/>
          <w:sz w:val="20"/>
          <w:szCs w:val="20"/>
          <w:lang w:val="ru-RU"/>
        </w:rPr>
        <w:t>20.03 2015</w:t>
      </w:r>
    </w:p>
    <w:p w:rsidR="00F05987" w:rsidRPr="00D4606B" w:rsidRDefault="00F05987" w:rsidP="00F05987">
      <w:pPr>
        <w:jc w:val="right"/>
        <w:rPr>
          <w:rFonts w:ascii="Calibri" w:hAnsi="Calibri" w:cs="Calibri"/>
          <w:b/>
          <w:bCs/>
          <w:color w:val="000000"/>
          <w:sz w:val="20"/>
          <w:szCs w:val="20"/>
          <w:lang w:val="ru-RU"/>
        </w:rPr>
      </w:pPr>
      <w:r w:rsidRPr="00D4606B">
        <w:rPr>
          <w:rFonts w:ascii="Calibri" w:hAnsi="Calibri" w:cs="Calibri"/>
          <w:b/>
          <w:bCs/>
          <w:color w:val="000000"/>
          <w:sz w:val="20"/>
          <w:szCs w:val="20"/>
          <w:lang w:val="ru-RU"/>
        </w:rPr>
        <w:t>Ереван. АНИ ПЛАЗА, зал Двин</w:t>
      </w:r>
    </w:p>
    <w:p w:rsidR="00F05987" w:rsidRPr="00D4606B" w:rsidRDefault="00F05987" w:rsidP="00F05987">
      <w:pPr>
        <w:pStyle w:val="Default"/>
        <w:jc w:val="center"/>
        <w:rPr>
          <w:b/>
          <w:bCs/>
          <w:lang w:val="ru-RU"/>
        </w:rPr>
      </w:pPr>
    </w:p>
    <w:p w:rsidR="00F05987" w:rsidRPr="0036517D" w:rsidRDefault="00F05987" w:rsidP="00F05987">
      <w:pPr>
        <w:pStyle w:val="Default"/>
        <w:jc w:val="center"/>
        <w:rPr>
          <w:rFonts w:asciiTheme="minorHAnsi" w:hAnsiTheme="minorHAnsi" w:cstheme="minorBidi"/>
          <w:b/>
          <w:color w:val="auto"/>
          <w:lang w:val="ru-RU"/>
        </w:rPr>
      </w:pPr>
      <w:r w:rsidRPr="0036517D">
        <w:rPr>
          <w:rFonts w:asciiTheme="minorHAnsi" w:hAnsiTheme="minorHAnsi" w:cstheme="minorBidi"/>
          <w:b/>
          <w:color w:val="auto"/>
          <w:lang w:val="ru-RU"/>
        </w:rPr>
        <w:t>” СПМРХВ -  глобальное международное соглашение для продвижения и развития целей химической безопасности.”</w:t>
      </w:r>
    </w:p>
    <w:p w:rsidR="00F05987" w:rsidRPr="00E63EE8" w:rsidRDefault="00F05987" w:rsidP="00276B9A">
      <w:pPr>
        <w:ind w:right="43"/>
        <w:jc w:val="both"/>
        <w:rPr>
          <w:sz w:val="22"/>
          <w:szCs w:val="22"/>
          <w:lang w:val="ru-RU"/>
        </w:rPr>
      </w:pPr>
    </w:p>
    <w:p w:rsidR="00FC3547" w:rsidRPr="00870021" w:rsidRDefault="00FC3547" w:rsidP="00F05987">
      <w:pPr>
        <w:ind w:right="43"/>
        <w:jc w:val="both"/>
        <w:rPr>
          <w:lang w:val="ru-RU"/>
        </w:rPr>
      </w:pPr>
      <w:r w:rsidRPr="00870021">
        <w:rPr>
          <w:lang w:val="ru-RU"/>
        </w:rPr>
        <w:t xml:space="preserve">20 марта  2015 года в Ереване </w:t>
      </w:r>
      <w:r w:rsidR="00276B9A" w:rsidRPr="00E63EE8">
        <w:rPr>
          <w:lang w:val="ru-RU"/>
        </w:rPr>
        <w:t>был организован</w:t>
      </w:r>
      <w:r w:rsidRPr="00870021">
        <w:rPr>
          <w:lang w:val="ru-RU"/>
        </w:rPr>
        <w:t xml:space="preserve"> семинар «СПМРХВ – глобальное международное соглашение для продвижения  и развития целей химической безопасности</w:t>
      </w:r>
      <w:r w:rsidR="009C6EB4" w:rsidRPr="00870021">
        <w:rPr>
          <w:lang w:val="ru-RU"/>
        </w:rPr>
        <w:t>»</w:t>
      </w:r>
      <w:r w:rsidRPr="00870021">
        <w:rPr>
          <w:lang w:val="ru-RU"/>
        </w:rPr>
        <w:t xml:space="preserve">. Семинар </w:t>
      </w:r>
      <w:r w:rsidR="00276B9A" w:rsidRPr="00E63EE8">
        <w:rPr>
          <w:lang w:val="ru-RU"/>
        </w:rPr>
        <w:t>собрал</w:t>
      </w:r>
      <w:r w:rsidRPr="00870021">
        <w:rPr>
          <w:lang w:val="ru-RU"/>
        </w:rPr>
        <w:t xml:space="preserve"> 35 участников из 4х стран ВЕКЦА, представителей  государственного  и общественного секторов.</w:t>
      </w:r>
    </w:p>
    <w:p w:rsidR="00FC3547" w:rsidRPr="00870021" w:rsidRDefault="00FC3547" w:rsidP="00F05987">
      <w:pPr>
        <w:ind w:right="43"/>
        <w:jc w:val="both"/>
        <w:rPr>
          <w:lang w:val="ru-RU"/>
        </w:rPr>
      </w:pPr>
    </w:p>
    <w:p w:rsidR="00FC3547" w:rsidRPr="00E63EE8" w:rsidRDefault="00FC3547" w:rsidP="00F05987">
      <w:pPr>
        <w:pStyle w:val="Default"/>
        <w:jc w:val="both"/>
        <w:rPr>
          <w:lang w:val="ru-RU"/>
        </w:rPr>
      </w:pPr>
      <w:r w:rsidRPr="00870021">
        <w:rPr>
          <w:lang w:val="ru-RU"/>
        </w:rPr>
        <w:t>Мероприятие проводи</w:t>
      </w:r>
      <w:r w:rsidR="00276B9A" w:rsidRPr="00E63EE8">
        <w:rPr>
          <w:lang w:val="ru-RU"/>
        </w:rPr>
        <w:t>лось</w:t>
      </w:r>
      <w:r w:rsidRPr="00870021">
        <w:rPr>
          <w:lang w:val="ru-RU"/>
        </w:rPr>
        <w:t xml:space="preserve">  в рамках проекта «Нетоксичные продукты - путь к здоровому поколению</w:t>
      </w:r>
      <w:r w:rsidR="009C6EB4" w:rsidRPr="00870021">
        <w:rPr>
          <w:lang w:val="ru-RU"/>
        </w:rPr>
        <w:t>»</w:t>
      </w:r>
      <w:r w:rsidR="0032181A" w:rsidRPr="00E63EE8">
        <w:rPr>
          <w:lang w:val="ru-RU"/>
        </w:rPr>
        <w:t>,</w:t>
      </w:r>
      <w:r w:rsidRPr="00870021">
        <w:rPr>
          <w:lang w:val="ru-RU"/>
        </w:rPr>
        <w:t xml:space="preserve"> </w:t>
      </w:r>
      <w:r w:rsidR="0032181A" w:rsidRPr="00870021">
        <w:rPr>
          <w:lang w:val="ru-RU"/>
        </w:rPr>
        <w:t xml:space="preserve">выполненного </w:t>
      </w:r>
      <w:r w:rsidR="0032181A" w:rsidRPr="00E63EE8">
        <w:rPr>
          <w:lang w:val="ru-RU"/>
        </w:rPr>
        <w:t xml:space="preserve">НПО </w:t>
      </w:r>
      <w:r w:rsidR="0032181A" w:rsidRPr="00870021">
        <w:rPr>
          <w:lang w:val="ru-RU"/>
        </w:rPr>
        <w:t>«</w:t>
      </w:r>
      <w:r w:rsidR="0032181A" w:rsidRPr="00E63EE8">
        <w:rPr>
          <w:lang w:val="ru-RU"/>
        </w:rPr>
        <w:t>Армянские женщины за здоровье и здоровую окружающую среду</w:t>
      </w:r>
      <w:r w:rsidR="0032181A" w:rsidRPr="00870021">
        <w:rPr>
          <w:lang w:val="ru-RU"/>
        </w:rPr>
        <w:t>»</w:t>
      </w:r>
      <w:r w:rsidR="0032181A" w:rsidRPr="00E63EE8">
        <w:rPr>
          <w:lang w:val="ru-RU"/>
        </w:rPr>
        <w:t>.</w:t>
      </w:r>
      <w:r w:rsidR="0032181A" w:rsidRPr="00870021">
        <w:rPr>
          <w:lang w:val="ru-RU"/>
        </w:rPr>
        <w:t xml:space="preserve"> </w:t>
      </w:r>
      <w:r w:rsidRPr="00870021">
        <w:rPr>
          <w:lang w:val="ru-RU"/>
        </w:rPr>
        <w:t xml:space="preserve">Целью проекта является содействие вовлечению гражданского обшества  в </w:t>
      </w:r>
      <w:r w:rsidR="00E63EE8">
        <w:rPr>
          <w:lang w:val="ru-RU"/>
        </w:rPr>
        <w:t>реализацию</w:t>
      </w:r>
      <w:r w:rsidRPr="00870021">
        <w:rPr>
          <w:lang w:val="ru-RU"/>
        </w:rPr>
        <w:t xml:space="preserve"> национальной политики по снижению рисков от воздействия тяжелых металлов.</w:t>
      </w:r>
    </w:p>
    <w:p w:rsidR="00B94AC3" w:rsidRPr="00E63EE8" w:rsidRDefault="00B94AC3" w:rsidP="00276B9A">
      <w:pPr>
        <w:pStyle w:val="Default"/>
        <w:rPr>
          <w:lang w:val="ru-RU"/>
        </w:rPr>
      </w:pPr>
    </w:p>
    <w:p w:rsidR="005B0127" w:rsidRPr="00E63EE8" w:rsidRDefault="005B0127" w:rsidP="00276B9A">
      <w:pPr>
        <w:pStyle w:val="ListParagraph"/>
        <w:spacing w:after="0" w:line="240" w:lineRule="auto"/>
        <w:ind w:left="0"/>
        <w:jc w:val="both"/>
        <w:rPr>
          <w:rFonts w:ascii="Times New Roman" w:eastAsia="Times New Roman" w:hAnsi="Times New Roman" w:cs="Times New Roman"/>
          <w:sz w:val="24"/>
          <w:szCs w:val="24"/>
          <w:lang w:eastAsia="fr-FR"/>
        </w:rPr>
      </w:pPr>
      <w:r w:rsidRPr="00E63EE8">
        <w:rPr>
          <w:rFonts w:ascii="Times New Roman" w:hAnsi="Times New Roman" w:cs="Times New Roman"/>
          <w:sz w:val="24"/>
          <w:szCs w:val="24"/>
        </w:rPr>
        <w:t xml:space="preserve">Приветствуя участников семинара, руководитель </w:t>
      </w:r>
      <w:r w:rsidR="0032181A" w:rsidRPr="00E63EE8">
        <w:rPr>
          <w:rFonts w:ascii="Times New Roman" w:hAnsi="Times New Roman" w:cs="Times New Roman"/>
          <w:sz w:val="24"/>
          <w:szCs w:val="24"/>
        </w:rPr>
        <w:t xml:space="preserve">НПО «Армянские женщины за здоровье и здоровую окружающую среду» </w:t>
      </w:r>
      <w:r w:rsidRPr="00870021">
        <w:rPr>
          <w:rFonts w:ascii="Times New Roman" w:hAnsi="Times New Roman" w:cs="Times New Roman"/>
          <w:sz w:val="24"/>
          <w:szCs w:val="24"/>
        </w:rPr>
        <w:t xml:space="preserve">Елена Манвелян </w:t>
      </w:r>
      <w:r w:rsidRPr="00E63EE8">
        <w:rPr>
          <w:rFonts w:ascii="Times New Roman" w:hAnsi="Times New Roman" w:cs="Times New Roman"/>
          <w:sz w:val="24"/>
          <w:szCs w:val="24"/>
        </w:rPr>
        <w:t xml:space="preserve">подчеркнула, что </w:t>
      </w:r>
      <w:r w:rsidRPr="00870021">
        <w:rPr>
          <w:rFonts w:ascii="Times New Roman" w:hAnsi="Times New Roman" w:cs="Times New Roman"/>
          <w:sz w:val="24"/>
          <w:szCs w:val="24"/>
        </w:rPr>
        <w:t xml:space="preserve"> «вопросы </w:t>
      </w:r>
      <w:r w:rsidRPr="00870021">
        <w:rPr>
          <w:rFonts w:ascii="Times New Roman" w:eastAsia="Times New Roman" w:hAnsi="Times New Roman" w:cs="Times New Roman"/>
          <w:sz w:val="24"/>
          <w:szCs w:val="24"/>
          <w:lang w:eastAsia="fr-FR"/>
        </w:rPr>
        <w:t>обеспечения химической безопасности являются неотъемлемой частью стратегии национальной безопасности. Под угрозой находится здоровье  десятков тысяч человек. Происходит загрязнение продуктов питания, запасов питьевой воды, усиливается деградация почв, сокращается биоразнообразие, расточительно используются природные ресурсы, не реализуются в полной мере конституционные права граждан Армении на благоприятную окружающую среду.</w:t>
      </w:r>
      <w:r w:rsidRPr="00E63EE8">
        <w:rPr>
          <w:rFonts w:ascii="Times New Roman" w:eastAsia="Times New Roman" w:hAnsi="Times New Roman" w:cs="Times New Roman"/>
          <w:sz w:val="24"/>
          <w:szCs w:val="24"/>
          <w:lang w:eastAsia="fr-FR"/>
        </w:rPr>
        <w:t xml:space="preserve"> </w:t>
      </w:r>
      <w:r w:rsidRPr="00870021">
        <w:rPr>
          <w:rFonts w:ascii="Times New Roman" w:eastAsia="Times New Roman" w:hAnsi="Times New Roman" w:cs="Times New Roman"/>
          <w:sz w:val="24"/>
          <w:szCs w:val="24"/>
          <w:lang w:eastAsia="fr-FR"/>
        </w:rPr>
        <w:t>Это только небольшая часть проблем национальной химической безопасности, которая требует пристального внимания руководства страны и участия  общественности</w:t>
      </w:r>
      <w:r w:rsidRPr="00870021">
        <w:rPr>
          <w:rFonts w:ascii="Times New Roman" w:hAnsi="Times New Roman" w:cs="Times New Roman"/>
          <w:sz w:val="24"/>
          <w:szCs w:val="24"/>
        </w:rPr>
        <w:t>»</w:t>
      </w:r>
      <w:r w:rsidRPr="00870021">
        <w:rPr>
          <w:rFonts w:ascii="Times New Roman" w:eastAsia="Times New Roman" w:hAnsi="Times New Roman" w:cs="Times New Roman"/>
          <w:sz w:val="24"/>
          <w:szCs w:val="24"/>
          <w:lang w:eastAsia="fr-FR"/>
        </w:rPr>
        <w:t>.</w:t>
      </w:r>
    </w:p>
    <w:p w:rsidR="00B94AC3" w:rsidRPr="00E63EE8" w:rsidRDefault="00B94AC3" w:rsidP="00276B9A">
      <w:pPr>
        <w:pStyle w:val="ListParagraph"/>
        <w:spacing w:after="0" w:line="240" w:lineRule="auto"/>
        <w:ind w:left="0"/>
        <w:jc w:val="both"/>
        <w:rPr>
          <w:rFonts w:ascii="Times New Roman" w:eastAsia="Times New Roman" w:hAnsi="Times New Roman" w:cs="Times New Roman"/>
          <w:sz w:val="24"/>
          <w:szCs w:val="24"/>
          <w:lang w:eastAsia="fr-FR"/>
        </w:rPr>
      </w:pPr>
    </w:p>
    <w:p w:rsidR="00FC3547" w:rsidRPr="00E63EE8" w:rsidRDefault="009C6EB4" w:rsidP="00276B9A">
      <w:pPr>
        <w:shd w:val="clear" w:color="auto" w:fill="FFFFFF"/>
        <w:ind w:right="43"/>
        <w:jc w:val="both"/>
        <w:rPr>
          <w:lang w:val="ru-RU"/>
        </w:rPr>
      </w:pPr>
      <w:r w:rsidRPr="00870021">
        <w:rPr>
          <w:lang w:val="ru-RU"/>
        </w:rPr>
        <w:t>Участники</w:t>
      </w:r>
      <w:r w:rsidRPr="00E63EE8">
        <w:rPr>
          <w:lang w:val="ru-RU"/>
        </w:rPr>
        <w:t xml:space="preserve"> </w:t>
      </w:r>
      <w:r w:rsidR="00FC3547" w:rsidRPr="00870021">
        <w:rPr>
          <w:lang w:val="ru-RU"/>
        </w:rPr>
        <w:t>семинара подел</w:t>
      </w:r>
      <w:r w:rsidR="00276B9A" w:rsidRPr="00E63EE8">
        <w:rPr>
          <w:lang w:val="ru-RU"/>
        </w:rPr>
        <w:t>ились</w:t>
      </w:r>
      <w:r w:rsidR="00FC3547" w:rsidRPr="00870021">
        <w:rPr>
          <w:lang w:val="ru-RU"/>
        </w:rPr>
        <w:t xml:space="preserve"> опытом и результатами   выполненых  в </w:t>
      </w:r>
      <w:r w:rsidRPr="00870021">
        <w:rPr>
          <w:lang w:val="ru-RU"/>
        </w:rPr>
        <w:t>Армении, Киргизии, Украине, Бел</w:t>
      </w:r>
      <w:r w:rsidRPr="00E63EE8">
        <w:rPr>
          <w:lang w:val="ru-RU"/>
        </w:rPr>
        <w:t>а</w:t>
      </w:r>
      <w:r w:rsidR="00FC3547" w:rsidRPr="00870021">
        <w:rPr>
          <w:lang w:val="ru-RU"/>
        </w:rPr>
        <w:t>рус</w:t>
      </w:r>
      <w:r w:rsidRPr="00870021">
        <w:rPr>
          <w:lang w:val="ru-RU"/>
        </w:rPr>
        <w:t>и</w:t>
      </w:r>
      <w:r w:rsidRPr="00E63EE8">
        <w:rPr>
          <w:lang w:val="ru-RU"/>
        </w:rPr>
        <w:t xml:space="preserve"> и</w:t>
      </w:r>
      <w:r w:rsidR="00FC3547" w:rsidRPr="00870021">
        <w:rPr>
          <w:lang w:val="ru-RU"/>
        </w:rPr>
        <w:t xml:space="preserve"> Грузии проектов.  </w:t>
      </w:r>
      <w:r w:rsidR="00276B9A" w:rsidRPr="00870021">
        <w:rPr>
          <w:lang w:val="ru-RU"/>
        </w:rPr>
        <w:t>Б</w:t>
      </w:r>
      <w:r w:rsidR="00276B9A" w:rsidRPr="00E63EE8">
        <w:rPr>
          <w:lang w:val="ru-RU"/>
        </w:rPr>
        <w:t>ыли</w:t>
      </w:r>
      <w:r w:rsidR="00FC3547" w:rsidRPr="00870021">
        <w:rPr>
          <w:lang w:val="ru-RU"/>
        </w:rPr>
        <w:t xml:space="preserve"> представлены результаты мониторинга тяжелых металлов в продуктах и окружающей среде.</w:t>
      </w:r>
      <w:r w:rsidR="005B0127" w:rsidRPr="00870021">
        <w:rPr>
          <w:lang w:val="ru-RU"/>
        </w:rPr>
        <w:t xml:space="preserve"> </w:t>
      </w:r>
      <w:r w:rsidR="00276B9A" w:rsidRPr="00E63EE8">
        <w:rPr>
          <w:lang w:val="ru-RU"/>
        </w:rPr>
        <w:t>Т</w:t>
      </w:r>
      <w:r w:rsidR="005B0127" w:rsidRPr="00870021">
        <w:rPr>
          <w:lang w:val="ru-RU"/>
        </w:rPr>
        <w:t>акже обсужда</w:t>
      </w:r>
      <w:r w:rsidR="00276B9A" w:rsidRPr="00E63EE8">
        <w:rPr>
          <w:lang w:val="ru-RU"/>
        </w:rPr>
        <w:t>лись</w:t>
      </w:r>
      <w:r w:rsidR="005B0127" w:rsidRPr="00870021">
        <w:rPr>
          <w:lang w:val="ru-RU"/>
        </w:rPr>
        <w:t xml:space="preserve"> пути снижения рисков от загрязнения тяжелыми металлами и токсическими отходами.</w:t>
      </w:r>
    </w:p>
    <w:p w:rsidR="00B94AC3" w:rsidRPr="00E63EE8" w:rsidRDefault="00B94AC3" w:rsidP="00276B9A">
      <w:pPr>
        <w:shd w:val="clear" w:color="auto" w:fill="FFFFFF"/>
        <w:ind w:right="43"/>
        <w:jc w:val="both"/>
        <w:rPr>
          <w:color w:val="222222"/>
          <w:lang w:val="ru-RU"/>
        </w:rPr>
      </w:pPr>
    </w:p>
    <w:p w:rsidR="005B0127" w:rsidRPr="00E63EE8" w:rsidRDefault="005B0127" w:rsidP="00276B9A">
      <w:pPr>
        <w:shd w:val="clear" w:color="auto" w:fill="FFFFFF"/>
        <w:ind w:right="43"/>
        <w:jc w:val="both"/>
        <w:rPr>
          <w:lang w:val="ru-RU"/>
        </w:rPr>
      </w:pPr>
      <w:r w:rsidRPr="00870021">
        <w:rPr>
          <w:lang w:val="ru-RU"/>
        </w:rPr>
        <w:t xml:space="preserve">Исследования показали необходимость проведения широкой информационной кампании во всех регионах стран ВЕКЦА по снижению рисков для населения, проживающего на загрязненных территориях. Участники встречи </w:t>
      </w:r>
      <w:r w:rsidR="00276B9A" w:rsidRPr="00870021">
        <w:rPr>
          <w:lang w:val="ru-RU"/>
        </w:rPr>
        <w:t>получ</w:t>
      </w:r>
      <w:r w:rsidR="00276B9A" w:rsidRPr="00E63EE8">
        <w:rPr>
          <w:lang w:val="ru-RU"/>
        </w:rPr>
        <w:t>или</w:t>
      </w:r>
      <w:r w:rsidRPr="00870021">
        <w:rPr>
          <w:lang w:val="ru-RU"/>
        </w:rPr>
        <w:t xml:space="preserve"> информационные материалы по снижению рисков и вреда для здоровья от токсических химикатов.</w:t>
      </w:r>
      <w:r w:rsidRPr="00E63EE8">
        <w:rPr>
          <w:lang w:val="ru-RU"/>
        </w:rPr>
        <w:t xml:space="preserve"> </w:t>
      </w:r>
      <w:r w:rsidR="00276B9A" w:rsidRPr="00E63EE8">
        <w:rPr>
          <w:lang w:val="ru-RU"/>
        </w:rPr>
        <w:t>Как отметила р</w:t>
      </w:r>
      <w:r w:rsidRPr="00E63EE8">
        <w:rPr>
          <w:lang w:val="ru-RU"/>
        </w:rPr>
        <w:t xml:space="preserve">уководитель химической программы </w:t>
      </w:r>
      <w:r w:rsidRPr="00870021">
        <w:rPr>
          <w:u w:val="single"/>
          <w:lang w:val="ru-RU"/>
        </w:rPr>
        <w:t>МАМА-86</w:t>
      </w:r>
      <w:r w:rsidRPr="00E63EE8">
        <w:rPr>
          <w:u w:val="single"/>
          <w:lang w:val="ru-RU"/>
        </w:rPr>
        <w:t xml:space="preserve"> </w:t>
      </w:r>
      <w:r w:rsidRPr="00870021">
        <w:rPr>
          <w:u w:val="single"/>
          <w:lang w:val="ru-RU"/>
        </w:rPr>
        <w:t>Ольга Цыгулёва</w:t>
      </w:r>
      <w:r w:rsidRPr="00E63EE8">
        <w:rPr>
          <w:u w:val="single"/>
          <w:lang w:val="ru-RU"/>
        </w:rPr>
        <w:t xml:space="preserve"> (</w:t>
      </w:r>
      <w:r w:rsidRPr="00870021">
        <w:rPr>
          <w:u w:val="single"/>
          <w:lang w:val="ru-RU"/>
        </w:rPr>
        <w:t>Украина</w:t>
      </w:r>
      <w:r w:rsidRPr="00E63EE8">
        <w:rPr>
          <w:u w:val="single"/>
          <w:lang w:val="ru-RU"/>
        </w:rPr>
        <w:t>)</w:t>
      </w:r>
      <w:r w:rsidRPr="00E63EE8">
        <w:rPr>
          <w:lang w:val="ru-RU"/>
        </w:rPr>
        <w:t xml:space="preserve">: </w:t>
      </w:r>
      <w:r w:rsidRPr="00870021">
        <w:rPr>
          <w:lang w:val="ru-RU"/>
        </w:rPr>
        <w:t xml:space="preserve">«В мире более 25 % болезней обусловлено экологическими факторами, в том числе негативным воздействием химических веществ. Поэтому неправительственные организации в </w:t>
      </w:r>
      <w:r w:rsidRPr="00870021">
        <w:rPr>
          <w:lang w:val="ru-RU"/>
        </w:rPr>
        <w:lastRenderedPageBreak/>
        <w:t xml:space="preserve">Украине, занимающиеся вопросами химической безопасности, реализуют кампании, направленные на принятие решительных мер по снижению рисков со стороны правительства  и информируют население об опасностях и наличии альтернатив». </w:t>
      </w:r>
      <w:r w:rsidRPr="00E63EE8">
        <w:rPr>
          <w:lang w:val="ru-RU"/>
        </w:rPr>
        <w:t xml:space="preserve">Ее коллега </w:t>
      </w:r>
      <w:r w:rsidRPr="00870021">
        <w:rPr>
          <w:u w:val="single"/>
          <w:lang w:val="ru-RU"/>
        </w:rPr>
        <w:t>Денис Павловский</w:t>
      </w:r>
      <w:r w:rsidRPr="00E63EE8">
        <w:rPr>
          <w:u w:val="single"/>
          <w:lang w:val="ru-RU"/>
        </w:rPr>
        <w:t xml:space="preserve"> </w:t>
      </w:r>
      <w:r w:rsidRPr="00E63EE8">
        <w:rPr>
          <w:lang w:val="ru-RU"/>
        </w:rPr>
        <w:t xml:space="preserve">добавил: </w:t>
      </w:r>
      <w:r w:rsidRPr="00870021">
        <w:rPr>
          <w:lang w:val="ru-RU"/>
        </w:rPr>
        <w:t xml:space="preserve">«Повсеместные инициативы, акции и кампании в Украине, организованные общественными организациями по сбору отработанных батареек, энтузиазм населения и намерения отечественного бизнеса по организации логистики и их переработке дают надежду на решение проблемы этой части электронных отходов в стране». </w:t>
      </w:r>
    </w:p>
    <w:p w:rsidR="00B94AC3" w:rsidRPr="00E63EE8" w:rsidRDefault="00B94AC3" w:rsidP="00276B9A">
      <w:pPr>
        <w:shd w:val="clear" w:color="auto" w:fill="FFFFFF"/>
        <w:ind w:right="43"/>
        <w:jc w:val="both"/>
        <w:rPr>
          <w:lang w:val="ru-RU"/>
        </w:rPr>
      </w:pPr>
    </w:p>
    <w:p w:rsidR="00276B9A" w:rsidRPr="00E63EE8" w:rsidRDefault="00276B9A" w:rsidP="00276B9A">
      <w:pPr>
        <w:shd w:val="clear" w:color="auto" w:fill="FFFFFF"/>
        <w:ind w:right="43"/>
        <w:jc w:val="both"/>
        <w:rPr>
          <w:lang w:val="ru-RU"/>
        </w:rPr>
      </w:pPr>
      <w:r w:rsidRPr="00E63EE8">
        <w:rPr>
          <w:lang w:val="ru-RU"/>
        </w:rPr>
        <w:t xml:space="preserve">Участники </w:t>
      </w:r>
      <w:r w:rsidR="00B94AC3" w:rsidRPr="00E63EE8">
        <w:rPr>
          <w:lang w:val="ru-RU"/>
        </w:rPr>
        <w:t>семинара обсудили рекоммендации на интегрирование вопросов управления химическими веществами в стратегию национального развития.</w:t>
      </w:r>
    </w:p>
    <w:p w:rsidR="003F4C31" w:rsidRPr="00E63EE8" w:rsidRDefault="003F4C31" w:rsidP="00276B9A">
      <w:pPr>
        <w:shd w:val="clear" w:color="auto" w:fill="FFFFFF"/>
        <w:ind w:right="43"/>
        <w:jc w:val="both"/>
        <w:rPr>
          <w:lang w:val="ru-RU"/>
        </w:rPr>
      </w:pPr>
    </w:p>
    <w:p w:rsidR="003F4C31" w:rsidRPr="00E63EE8" w:rsidRDefault="003F4C31" w:rsidP="00276B9A">
      <w:pPr>
        <w:shd w:val="clear" w:color="auto" w:fill="FFFFFF"/>
        <w:ind w:right="43"/>
        <w:jc w:val="both"/>
        <w:rPr>
          <w:lang w:val="ru-RU"/>
        </w:rPr>
      </w:pPr>
      <w:r w:rsidRPr="00E63EE8">
        <w:rPr>
          <w:lang w:val="ru-RU"/>
        </w:rPr>
        <w:t>За дополнительной информацией обращаться к Елене Манвелян, координатору проекта</w:t>
      </w:r>
    </w:p>
    <w:p w:rsidR="003F4C31" w:rsidRPr="00E63EE8" w:rsidRDefault="003F4C31" w:rsidP="00276B9A">
      <w:pPr>
        <w:shd w:val="clear" w:color="auto" w:fill="FFFFFF"/>
        <w:ind w:right="43"/>
        <w:jc w:val="both"/>
        <w:rPr>
          <w:lang w:val="ru-RU"/>
        </w:rPr>
      </w:pPr>
      <w:r w:rsidRPr="00E63EE8">
        <w:rPr>
          <w:lang w:val="ru-RU"/>
        </w:rPr>
        <w:t xml:space="preserve">Тел. +374 91 197997, эл.-почта </w:t>
      </w:r>
      <w:r w:rsidR="00CA145B">
        <w:fldChar w:fldCharType="begin"/>
      </w:r>
      <w:r w:rsidR="00CA145B">
        <w:instrText>HYPERLINK</w:instrText>
      </w:r>
      <w:r w:rsidR="00CA145B" w:rsidRPr="00E63EE8">
        <w:rPr>
          <w:lang w:val="ru-RU"/>
        </w:rPr>
        <w:instrText xml:space="preserve"> "</w:instrText>
      </w:r>
      <w:r w:rsidR="00CA145B">
        <w:instrText>mailto</w:instrText>
      </w:r>
      <w:r w:rsidR="00CA145B" w:rsidRPr="00E63EE8">
        <w:rPr>
          <w:lang w:val="ru-RU"/>
        </w:rPr>
        <w:instrText>:</w:instrText>
      </w:r>
      <w:r w:rsidR="00CA145B">
        <w:instrText>office</w:instrText>
      </w:r>
      <w:r w:rsidR="00CA145B" w:rsidRPr="00E63EE8">
        <w:rPr>
          <w:lang w:val="ru-RU"/>
        </w:rPr>
        <w:instrText>@</w:instrText>
      </w:r>
      <w:r w:rsidR="00CA145B">
        <w:instrText>awhhe</w:instrText>
      </w:r>
      <w:r w:rsidR="00CA145B" w:rsidRPr="00E63EE8">
        <w:rPr>
          <w:lang w:val="ru-RU"/>
        </w:rPr>
        <w:instrText>.</w:instrText>
      </w:r>
      <w:r w:rsidR="00CA145B">
        <w:instrText>am</w:instrText>
      </w:r>
      <w:r w:rsidR="00CA145B" w:rsidRPr="00E63EE8">
        <w:rPr>
          <w:lang w:val="ru-RU"/>
        </w:rPr>
        <w:instrText>"</w:instrText>
      </w:r>
      <w:r w:rsidR="00CA145B">
        <w:fldChar w:fldCharType="separate"/>
      </w:r>
      <w:r w:rsidRPr="00870021">
        <w:rPr>
          <w:rStyle w:val="Hyperlink"/>
        </w:rPr>
        <w:t>office</w:t>
      </w:r>
      <w:r w:rsidRPr="00E63EE8">
        <w:rPr>
          <w:rStyle w:val="Hyperlink"/>
          <w:lang w:val="ru-RU"/>
        </w:rPr>
        <w:t>@</w:t>
      </w:r>
      <w:proofErr w:type="spellStart"/>
      <w:r w:rsidRPr="00870021">
        <w:rPr>
          <w:rStyle w:val="Hyperlink"/>
        </w:rPr>
        <w:t>awhhe</w:t>
      </w:r>
      <w:proofErr w:type="spellEnd"/>
      <w:r w:rsidRPr="00E63EE8">
        <w:rPr>
          <w:rStyle w:val="Hyperlink"/>
          <w:lang w:val="ru-RU"/>
        </w:rPr>
        <w:t>.</w:t>
      </w:r>
      <w:r w:rsidRPr="00870021">
        <w:rPr>
          <w:rStyle w:val="Hyperlink"/>
        </w:rPr>
        <w:t>am</w:t>
      </w:r>
      <w:r w:rsidR="00CA145B">
        <w:fldChar w:fldCharType="end"/>
      </w:r>
      <w:r w:rsidR="00700E30" w:rsidRPr="00E63EE8">
        <w:rPr>
          <w:lang w:val="ru-RU"/>
        </w:rPr>
        <w:t xml:space="preserve">, НПО </w:t>
      </w:r>
      <w:r w:rsidR="00700E30" w:rsidRPr="00870021">
        <w:rPr>
          <w:lang w:val="ru-RU"/>
        </w:rPr>
        <w:t>«</w:t>
      </w:r>
      <w:r w:rsidR="00700E30" w:rsidRPr="00E63EE8">
        <w:rPr>
          <w:lang w:val="ru-RU"/>
        </w:rPr>
        <w:t>Армянские женщины за здоровье и здоровую окружающую среду</w:t>
      </w:r>
      <w:r w:rsidR="00700E30" w:rsidRPr="00870021">
        <w:rPr>
          <w:lang w:val="ru-RU"/>
        </w:rPr>
        <w:t>»</w:t>
      </w:r>
    </w:p>
    <w:p w:rsidR="005B0127" w:rsidRPr="00E63EE8" w:rsidRDefault="005B0127" w:rsidP="00276B9A">
      <w:pPr>
        <w:shd w:val="clear" w:color="auto" w:fill="FFFFFF"/>
        <w:ind w:right="43"/>
        <w:jc w:val="both"/>
        <w:rPr>
          <w:lang w:val="ru-RU"/>
        </w:rPr>
      </w:pPr>
    </w:p>
    <w:p w:rsidR="005B0127" w:rsidRPr="00E63EE8" w:rsidRDefault="005B0127" w:rsidP="00276B9A">
      <w:pPr>
        <w:pStyle w:val="ListParagraph"/>
        <w:spacing w:after="0" w:line="240" w:lineRule="auto"/>
        <w:ind w:left="0"/>
        <w:jc w:val="both"/>
        <w:rPr>
          <w:rFonts w:ascii="Times New Roman" w:hAnsi="Times New Roman" w:cs="Times New Roman"/>
        </w:rPr>
      </w:pPr>
    </w:p>
    <w:sectPr w:rsidR="005B0127" w:rsidRPr="00E63EE8" w:rsidSect="003F48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C3547"/>
    <w:rsid w:val="00170CFB"/>
    <w:rsid w:val="00276B9A"/>
    <w:rsid w:val="0032181A"/>
    <w:rsid w:val="003F480D"/>
    <w:rsid w:val="003F4C31"/>
    <w:rsid w:val="00400B14"/>
    <w:rsid w:val="005B0127"/>
    <w:rsid w:val="006C0CB3"/>
    <w:rsid w:val="006D1397"/>
    <w:rsid w:val="00700E30"/>
    <w:rsid w:val="00870021"/>
    <w:rsid w:val="009C6EB4"/>
    <w:rsid w:val="00B94AC3"/>
    <w:rsid w:val="00BC2FB8"/>
    <w:rsid w:val="00CA145B"/>
    <w:rsid w:val="00E63EE8"/>
    <w:rsid w:val="00F05987"/>
    <w:rsid w:val="00FC3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547"/>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354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C3547"/>
    <w:pPr>
      <w:spacing w:after="200" w:line="276" w:lineRule="auto"/>
      <w:ind w:left="720"/>
      <w:contextualSpacing/>
    </w:pPr>
    <w:rPr>
      <w:rFonts w:asciiTheme="minorHAnsi" w:eastAsiaTheme="minorHAnsi" w:hAnsiTheme="minorHAnsi" w:cstheme="minorBidi"/>
      <w:sz w:val="22"/>
      <w:szCs w:val="22"/>
      <w:lang w:val="ru-RU" w:eastAsia="en-US"/>
    </w:rPr>
  </w:style>
  <w:style w:type="character" w:styleId="Hyperlink">
    <w:name w:val="Hyperlink"/>
    <w:basedOn w:val="DefaultParagraphFont"/>
    <w:uiPriority w:val="99"/>
    <w:unhideWhenUsed/>
    <w:rsid w:val="003F4C31"/>
    <w:rPr>
      <w:color w:val="0000FF" w:themeColor="hyperlink"/>
      <w:u w:val="single"/>
    </w:rPr>
  </w:style>
  <w:style w:type="paragraph" w:styleId="BalloonText">
    <w:name w:val="Balloon Text"/>
    <w:basedOn w:val="Normal"/>
    <w:link w:val="BalloonTextChar"/>
    <w:uiPriority w:val="99"/>
    <w:semiHidden/>
    <w:unhideWhenUsed/>
    <w:rsid w:val="00F05987"/>
    <w:rPr>
      <w:rFonts w:ascii="Tahoma" w:hAnsi="Tahoma" w:cs="Tahoma"/>
      <w:sz w:val="16"/>
      <w:szCs w:val="16"/>
    </w:rPr>
  </w:style>
  <w:style w:type="character" w:customStyle="1" w:styleId="BalloonTextChar">
    <w:name w:val="Balloon Text Char"/>
    <w:basedOn w:val="DefaultParagraphFont"/>
    <w:link w:val="BalloonText"/>
    <w:uiPriority w:val="99"/>
    <w:semiHidden/>
    <w:rsid w:val="00F05987"/>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510</Words>
  <Characters>2912</Characters>
  <Application>Microsoft Office Word</Application>
  <DocSecurity>0</DocSecurity>
  <Lines>24</Lines>
  <Paragraphs>6</Paragraphs>
  <ScaleCrop>false</ScaleCrop>
  <Company>ICTS</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13</cp:revision>
  <dcterms:created xsi:type="dcterms:W3CDTF">2015-03-16T11:31:00Z</dcterms:created>
  <dcterms:modified xsi:type="dcterms:W3CDTF">2015-03-17T09:30:00Z</dcterms:modified>
</cp:coreProperties>
</file>